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A1" w:rsidRPr="00A978E4" w:rsidRDefault="003350A1" w:rsidP="003350A1">
      <w:pPr>
        <w:pStyle w:val="LO-Normal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78E4">
        <w:rPr>
          <w:rFonts w:ascii="Times New Roman" w:hAnsi="Times New Roman" w:cs="Times New Roman"/>
          <w:b/>
          <w:sz w:val="24"/>
          <w:szCs w:val="24"/>
        </w:rPr>
        <w:t xml:space="preserve">ANEXO I </w:t>
      </w:r>
      <w:r w:rsidRPr="00A978E4">
        <w:rPr>
          <w:rStyle w:val="Fontepargpadro2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BAREMA</w:t>
      </w:r>
    </w:p>
    <w:p w:rsidR="003350A1" w:rsidRPr="00A978E4" w:rsidRDefault="003350A1" w:rsidP="00335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276" w:lineRule="auto"/>
        <w:rPr>
          <w:rFonts w:eastAsia="Calibri"/>
          <w:kern w:val="0"/>
          <w:sz w:val="24"/>
          <w:szCs w:val="24"/>
          <w:lang w:eastAsia="zh-CN"/>
        </w:rPr>
      </w:pPr>
      <w:r w:rsidRPr="00A978E4">
        <w:rPr>
          <w:rFonts w:eastAsia="Calibri"/>
          <w:kern w:val="0"/>
          <w:sz w:val="24"/>
          <w:szCs w:val="24"/>
          <w:lang w:eastAsia="zh-CN"/>
        </w:rPr>
        <w:t xml:space="preserve">Barema de referencia para análise dos fatores socioeconômicos </w:t>
      </w:r>
    </w:p>
    <w:tbl>
      <w:tblPr>
        <w:tblW w:w="0" w:type="auto"/>
        <w:tblInd w:w="83" w:type="dxa"/>
        <w:tblCellMar>
          <w:left w:w="83" w:type="dxa"/>
        </w:tblCellMar>
        <w:tblLook w:val="0000" w:firstRow="0" w:lastRow="0" w:firstColumn="0" w:lastColumn="0" w:noHBand="0" w:noVBand="0"/>
      </w:tblPr>
      <w:tblGrid>
        <w:gridCol w:w="2520"/>
        <w:gridCol w:w="3808"/>
        <w:gridCol w:w="1265"/>
        <w:gridCol w:w="989"/>
        <w:gridCol w:w="30"/>
      </w:tblGrid>
      <w:tr w:rsidR="003350A1" w:rsidRPr="003350A1" w:rsidTr="00F85FE7">
        <w:trPr>
          <w:gridAfter w:val="1"/>
          <w:wAfter w:w="36" w:type="dxa"/>
        </w:trPr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b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b/>
                <w:kern w:val="0"/>
                <w:sz w:val="18"/>
                <w:szCs w:val="18"/>
                <w:lang w:eastAsia="zh-CN"/>
              </w:rPr>
              <w:t>Indicador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rPr>
                <w:rFonts w:eastAsia="Calibri"/>
                <w:b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b/>
                <w:kern w:val="0"/>
                <w:sz w:val="18"/>
                <w:szCs w:val="18"/>
                <w:lang w:eastAsia="zh-CN"/>
              </w:rPr>
              <w:t>Atribuição da pontuação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b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b/>
                <w:kern w:val="0"/>
                <w:sz w:val="18"/>
                <w:szCs w:val="18"/>
                <w:lang w:eastAsia="zh-CN"/>
              </w:rPr>
              <w:t>Pontuação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b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b/>
                <w:kern w:val="0"/>
                <w:sz w:val="18"/>
                <w:szCs w:val="18"/>
                <w:lang w:eastAsia="zh-CN"/>
              </w:rPr>
              <w:t>Peso</w:t>
            </w:r>
          </w:p>
        </w:tc>
      </w:tr>
      <w:tr w:rsidR="003350A1" w:rsidRPr="003350A1" w:rsidTr="00F85FE7">
        <w:trPr>
          <w:gridAfter w:val="1"/>
          <w:wAfter w:w="36" w:type="dxa"/>
          <w:cantSplit/>
          <w:trHeight w:val="339"/>
        </w:trPr>
        <w:tc>
          <w:tcPr>
            <w:tcW w:w="2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RENDA PER CAPTA (RPC)</w:t>
            </w:r>
          </w:p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(A cada candidato será atribuída uma pontuação relativa à RPC da família de origem)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200"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RPC até ¼ de SM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proofErr w:type="gramStart"/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5</w:t>
            </w:r>
            <w:proofErr w:type="gramEnd"/>
          </w:p>
        </w:tc>
      </w:tr>
      <w:tr w:rsidR="003350A1" w:rsidRPr="003350A1" w:rsidTr="00F85FE7">
        <w:trPr>
          <w:gridAfter w:val="1"/>
          <w:wAfter w:w="36" w:type="dxa"/>
          <w:cantSplit/>
        </w:trPr>
        <w:tc>
          <w:tcPr>
            <w:tcW w:w="2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200"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RPC entre ¼ e ½ de SM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</w:tr>
      <w:tr w:rsidR="003350A1" w:rsidRPr="003350A1" w:rsidTr="00F85FE7">
        <w:trPr>
          <w:gridAfter w:val="1"/>
          <w:wAfter w:w="36" w:type="dxa"/>
          <w:cantSplit/>
        </w:trPr>
        <w:tc>
          <w:tcPr>
            <w:tcW w:w="2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200"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RPC entre ½ e 1 SM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</w:tr>
      <w:tr w:rsidR="003350A1" w:rsidRPr="003350A1" w:rsidTr="00F85FE7">
        <w:trPr>
          <w:gridAfter w:val="1"/>
          <w:wAfter w:w="36" w:type="dxa"/>
          <w:cantSplit/>
        </w:trPr>
        <w:tc>
          <w:tcPr>
            <w:tcW w:w="2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200"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 xml:space="preserve">RPC entre </w:t>
            </w:r>
            <w:proofErr w:type="gramStart"/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1</w:t>
            </w:r>
            <w:proofErr w:type="gramEnd"/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 xml:space="preserve"> e 1,5 SM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</w:tr>
      <w:tr w:rsidR="003350A1" w:rsidRPr="003350A1" w:rsidTr="00F85FE7">
        <w:trPr>
          <w:gridAfter w:val="1"/>
          <w:wAfter w:w="36" w:type="dxa"/>
          <w:cantSplit/>
          <w:trHeight w:val="227"/>
        </w:trPr>
        <w:tc>
          <w:tcPr>
            <w:tcW w:w="2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200"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 xml:space="preserve">RPC acima de 1,5 SM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</w:tr>
      <w:tr w:rsidR="003350A1" w:rsidRPr="003350A1" w:rsidTr="00F85FE7">
        <w:trPr>
          <w:gridAfter w:val="1"/>
          <w:wAfter w:w="36" w:type="dxa"/>
          <w:cantSplit/>
          <w:trHeight w:val="283"/>
        </w:trPr>
        <w:tc>
          <w:tcPr>
            <w:tcW w:w="2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/>
              <w:ind w:right="34"/>
              <w:jc w:val="center"/>
              <w:rPr>
                <w:rFonts w:eastAsia="Arial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ORIGEM ESCOLAR (OE)</w:t>
            </w:r>
          </w:p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(tipo de escola de ensino fundamental e médio em que o aluno estudou)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200"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 xml:space="preserve">Apenas em Escola Pública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1,5</w:t>
            </w:r>
          </w:p>
        </w:tc>
      </w:tr>
      <w:tr w:rsidR="003350A1" w:rsidRPr="003350A1" w:rsidTr="00F85FE7">
        <w:trPr>
          <w:gridAfter w:val="1"/>
          <w:wAfter w:w="36" w:type="dxa"/>
          <w:cantSplit/>
          <w:trHeight w:val="283"/>
        </w:trPr>
        <w:tc>
          <w:tcPr>
            <w:tcW w:w="2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200"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Parte escola pública parte escola particular (com bolsa)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</w:tr>
      <w:tr w:rsidR="003350A1" w:rsidRPr="003350A1" w:rsidTr="00F85FE7">
        <w:trPr>
          <w:gridAfter w:val="1"/>
          <w:wAfter w:w="36" w:type="dxa"/>
          <w:cantSplit/>
          <w:trHeight w:val="357"/>
        </w:trPr>
        <w:tc>
          <w:tcPr>
            <w:tcW w:w="2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200"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Parte escola pública parte escola particular (sem bolsa)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</w:tr>
      <w:tr w:rsidR="003350A1" w:rsidRPr="003350A1" w:rsidTr="00F85FE7">
        <w:trPr>
          <w:gridAfter w:val="1"/>
          <w:wAfter w:w="36" w:type="dxa"/>
          <w:cantSplit/>
          <w:trHeight w:val="357"/>
        </w:trPr>
        <w:tc>
          <w:tcPr>
            <w:tcW w:w="2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200"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Somente em escola Particular (com bolsa)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</w:tr>
      <w:tr w:rsidR="003350A1" w:rsidRPr="003350A1" w:rsidTr="00F85FE7">
        <w:trPr>
          <w:gridAfter w:val="1"/>
          <w:wAfter w:w="36" w:type="dxa"/>
          <w:cantSplit/>
          <w:trHeight w:val="397"/>
        </w:trPr>
        <w:tc>
          <w:tcPr>
            <w:tcW w:w="2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Somente em Escola Particular (sem bolsa)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</w:tr>
      <w:tr w:rsidR="003350A1" w:rsidRPr="003350A1" w:rsidTr="00F85FE7">
        <w:trPr>
          <w:gridAfter w:val="1"/>
          <w:wAfter w:w="36" w:type="dxa"/>
          <w:cantSplit/>
        </w:trPr>
        <w:tc>
          <w:tcPr>
            <w:tcW w:w="2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/>
              <w:snapToGrid w:val="0"/>
              <w:ind w:left="284" w:right="814"/>
              <w:jc w:val="center"/>
              <w:rPr>
                <w:rFonts w:eastAsia="Arial"/>
                <w:kern w:val="0"/>
                <w:sz w:val="18"/>
                <w:szCs w:val="18"/>
                <w:lang w:eastAsia="zh-CN"/>
              </w:rPr>
            </w:pPr>
          </w:p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2996"/>
              </w:tabs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ORIGEM DOMICILIAR (OD)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3350A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Família reside em área rural, indígena aldeado, negro de comunidade quilombola, pais falecidos, pais negligentes.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1,5</w:t>
            </w:r>
          </w:p>
        </w:tc>
      </w:tr>
      <w:tr w:rsidR="003350A1" w:rsidRPr="003350A1" w:rsidTr="00F85FE7">
        <w:trPr>
          <w:gridAfter w:val="1"/>
          <w:wAfter w:w="36" w:type="dxa"/>
          <w:cantSplit/>
        </w:trPr>
        <w:tc>
          <w:tcPr>
            <w:tcW w:w="2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3350A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Reside separado da família (</w:t>
            </w:r>
            <w:proofErr w:type="gramStart"/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jovem e adolescente, responsável</w:t>
            </w:r>
            <w:proofErr w:type="gramEnd"/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 xml:space="preserve"> pelo próprio sustento)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08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</w:tr>
      <w:tr w:rsidR="003350A1" w:rsidRPr="003350A1" w:rsidTr="00F85FE7">
        <w:trPr>
          <w:gridAfter w:val="1"/>
          <w:wAfter w:w="36" w:type="dxa"/>
          <w:cantSplit/>
          <w:trHeight w:val="421"/>
        </w:trPr>
        <w:tc>
          <w:tcPr>
            <w:tcW w:w="2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3350A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proofErr w:type="gramStart"/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Adulto(</w:t>
            </w:r>
            <w:proofErr w:type="gramEnd"/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a) reside com companheiro(a), responsável pelo próprio sustento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06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</w:tr>
      <w:tr w:rsidR="003350A1" w:rsidRPr="003350A1" w:rsidTr="00F85FE7">
        <w:trPr>
          <w:gridAfter w:val="1"/>
          <w:wAfter w:w="36" w:type="dxa"/>
          <w:cantSplit/>
          <w:trHeight w:val="912"/>
        </w:trPr>
        <w:tc>
          <w:tcPr>
            <w:tcW w:w="2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3350A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Estudante dividindo a moradia com outros tendo a finalidade de estudar, sustentado pelos pais. Oriundo de cidades distintas do Campus (república estudantil)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</w:tr>
      <w:tr w:rsidR="003350A1" w:rsidRPr="003350A1" w:rsidTr="00F85FE7">
        <w:trPr>
          <w:gridAfter w:val="1"/>
          <w:wAfter w:w="36" w:type="dxa"/>
          <w:cantSplit/>
          <w:trHeight w:val="417"/>
        </w:trPr>
        <w:tc>
          <w:tcPr>
            <w:tcW w:w="2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3350A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Reside com família (jovem e adolescente, depende dos pais</w:t>
            </w:r>
            <w:proofErr w:type="gramStart"/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)</w:t>
            </w:r>
            <w:proofErr w:type="gramEnd"/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spacing w:after="200" w:line="276" w:lineRule="auto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</w:tr>
      <w:tr w:rsidR="003350A1" w:rsidRPr="003350A1" w:rsidTr="00F85FE7">
        <w:trPr>
          <w:gridAfter w:val="1"/>
          <w:wAfter w:w="36" w:type="dxa"/>
        </w:trPr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/>
              <w:ind w:left="284" w:right="814"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BENEFÍCIOS SOCIAIS (BS)</w:t>
            </w:r>
          </w:p>
        </w:tc>
        <w:tc>
          <w:tcPr>
            <w:tcW w:w="4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3350A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contextualSpacing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 xml:space="preserve">Família beneficiária de programas tais como bolsa família, BPC e </w:t>
            </w:r>
            <w:proofErr w:type="gramStart"/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outros</w:t>
            </w:r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proofErr w:type="gramStart"/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1</w:t>
            </w:r>
            <w:proofErr w:type="gramEnd"/>
          </w:p>
        </w:tc>
      </w:tr>
      <w:tr w:rsidR="003350A1" w:rsidRPr="003350A1" w:rsidTr="00F85FE7">
        <w:tblPrEx>
          <w:tblCellMar>
            <w:left w:w="88" w:type="dxa"/>
          </w:tblCellMar>
        </w:tblPrEx>
        <w:trPr>
          <w:gridAfter w:val="1"/>
          <w:wAfter w:w="36" w:type="dxa"/>
        </w:trPr>
        <w:tc>
          <w:tcPr>
            <w:tcW w:w="2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  <w:tab w:val="left" w:pos="2996"/>
              </w:tabs>
              <w:suppressAutoHyphens/>
              <w:spacing w:before="56"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Análise Social por meio de:</w:t>
            </w:r>
          </w:p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/>
              <w:spacing w:before="56"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ENTREVISTA SOCIAL</w:t>
            </w:r>
          </w:p>
        </w:tc>
        <w:tc>
          <w:tcPr>
            <w:tcW w:w="55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50A1" w:rsidRPr="003350A1" w:rsidRDefault="003350A1" w:rsidP="003350A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contextualSpacing/>
              <w:jc w:val="both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Instrumental técnico operativo específico do Serviço Social de análise subjetiva, onde serão estudadas as manifestações advindas das expressões da questão social.</w:t>
            </w:r>
          </w:p>
          <w:p w:rsidR="003350A1" w:rsidRPr="003350A1" w:rsidRDefault="003350A1" w:rsidP="003350A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contextualSpacing/>
              <w:jc w:val="both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 xml:space="preserve">O roteiro da entrevista estará de acordo com as informações do questionário socioeconômico, respeitando a individualidade da cada pessoa na superação de problemas pessoas e sociais. </w:t>
            </w:r>
          </w:p>
          <w:p w:rsidR="003350A1" w:rsidRPr="003350A1" w:rsidRDefault="003350A1" w:rsidP="003350A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contextualSpacing/>
              <w:jc w:val="both"/>
              <w:rPr>
                <w:rFonts w:eastAsia="Arial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 xml:space="preserve">Considerando, sempre a lei nº 8662, de 07 de junho de 1993, que dispõe sobre a profissão de assistente social. </w:t>
            </w:r>
          </w:p>
          <w:p w:rsidR="003350A1" w:rsidRPr="003350A1" w:rsidRDefault="003350A1" w:rsidP="003350A1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76" w:lineRule="auto"/>
              <w:contextualSpacing/>
              <w:jc w:val="both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Os</w:t>
            </w:r>
            <w:r w:rsidRPr="003350A1">
              <w:rPr>
                <w:rFonts w:eastAsia="Arial"/>
                <w:spacing w:val="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critérios</w:t>
            </w:r>
            <w:r w:rsidRPr="003350A1">
              <w:rPr>
                <w:rFonts w:eastAsia="Arial"/>
                <w:spacing w:val="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para</w:t>
            </w:r>
            <w:r w:rsidRPr="003350A1">
              <w:rPr>
                <w:rFonts w:eastAsia="Arial"/>
                <w:spacing w:val="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análise</w:t>
            </w:r>
            <w:r w:rsidRPr="003350A1">
              <w:rPr>
                <w:rFonts w:eastAsia="Arial"/>
                <w:spacing w:val="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da condição/situação</w:t>
            </w:r>
            <w:r w:rsidRPr="003350A1">
              <w:rPr>
                <w:rFonts w:eastAsia="Arial"/>
                <w:spacing w:val="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de</w:t>
            </w:r>
            <w:r w:rsidRPr="003350A1">
              <w:rPr>
                <w:rFonts w:eastAsia="Arial"/>
                <w:spacing w:val="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vulnerabilidade</w:t>
            </w:r>
            <w:r w:rsidRPr="003350A1">
              <w:rPr>
                <w:rFonts w:eastAsia="Arial"/>
                <w:spacing w:val="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social</w:t>
            </w:r>
            <w:r w:rsidRPr="003350A1">
              <w:rPr>
                <w:rFonts w:eastAsia="Arial"/>
                <w:spacing w:val="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e o</w:t>
            </w:r>
            <w:r w:rsidRPr="003350A1">
              <w:rPr>
                <w:rFonts w:eastAsia="Arial"/>
                <w:spacing w:val="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conceito</w:t>
            </w:r>
            <w:r w:rsidRPr="003350A1">
              <w:rPr>
                <w:rFonts w:eastAsia="Arial"/>
                <w:spacing w:val="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de</w:t>
            </w:r>
            <w:r w:rsidRPr="003350A1">
              <w:rPr>
                <w:rFonts w:eastAsia="Arial"/>
                <w:spacing w:val="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risco social</w:t>
            </w:r>
            <w:r w:rsidRPr="003350A1">
              <w:rPr>
                <w:rFonts w:eastAsia="Arial"/>
                <w:spacing w:val="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são adotados</w:t>
            </w:r>
            <w:r w:rsidRPr="003350A1">
              <w:rPr>
                <w:rFonts w:eastAsia="Arial"/>
                <w:spacing w:val="11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na</w:t>
            </w:r>
            <w:r w:rsidRPr="003350A1">
              <w:rPr>
                <w:rFonts w:eastAsia="Arial"/>
                <w:spacing w:val="14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Política</w:t>
            </w:r>
            <w:r w:rsidRPr="003350A1">
              <w:rPr>
                <w:rFonts w:eastAsia="Arial"/>
                <w:spacing w:val="14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Nacional</w:t>
            </w:r>
            <w:r w:rsidRPr="003350A1">
              <w:rPr>
                <w:rFonts w:eastAsia="Arial"/>
                <w:spacing w:val="1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de Assistência</w:t>
            </w:r>
            <w:r w:rsidRPr="003350A1">
              <w:rPr>
                <w:rFonts w:eastAsia="Arial"/>
                <w:spacing w:val="1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Social</w:t>
            </w:r>
            <w:r w:rsidRPr="003350A1">
              <w:rPr>
                <w:rFonts w:eastAsia="Arial"/>
                <w:spacing w:val="14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no</w:t>
            </w:r>
            <w:r w:rsidRPr="003350A1">
              <w:rPr>
                <w:rFonts w:eastAsia="Arial"/>
                <w:spacing w:val="1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que</w:t>
            </w:r>
            <w:r w:rsidRPr="003350A1">
              <w:rPr>
                <w:rFonts w:eastAsia="Arial"/>
                <w:spacing w:val="1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diz</w:t>
            </w:r>
            <w:r w:rsidRPr="003350A1">
              <w:rPr>
                <w:rFonts w:eastAsia="Arial"/>
                <w:spacing w:val="13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respeito</w:t>
            </w:r>
            <w:r w:rsidRPr="003350A1">
              <w:rPr>
                <w:rFonts w:eastAsia="Arial"/>
                <w:spacing w:val="1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à</w:t>
            </w:r>
            <w:r w:rsidRPr="003350A1">
              <w:rPr>
                <w:rFonts w:eastAsia="Arial"/>
                <w:spacing w:val="12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proteção</w:t>
            </w:r>
            <w:r w:rsidRPr="003350A1">
              <w:rPr>
                <w:rFonts w:eastAsia="Arial"/>
                <w:spacing w:val="14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social</w:t>
            </w:r>
            <w:r w:rsidRPr="003350A1">
              <w:rPr>
                <w:rFonts w:eastAsia="Arial"/>
                <w:spacing w:val="14"/>
                <w:kern w:val="0"/>
                <w:sz w:val="18"/>
                <w:szCs w:val="18"/>
                <w:lang w:eastAsia="zh-CN"/>
              </w:rPr>
              <w:t xml:space="preserve"> </w:t>
            </w:r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 xml:space="preserve">especial, PNAS </w:t>
            </w:r>
            <w:proofErr w:type="gramStart"/>
            <w:r w:rsidRPr="003350A1">
              <w:rPr>
                <w:rFonts w:eastAsia="Arial"/>
                <w:kern w:val="0"/>
                <w:sz w:val="18"/>
                <w:szCs w:val="18"/>
                <w:lang w:eastAsia="zh-CN"/>
              </w:rPr>
              <w:t>2014</w:t>
            </w:r>
            <w:proofErr w:type="gramEnd"/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 xml:space="preserve">Nota de </w:t>
            </w:r>
            <w:proofErr w:type="gramStart"/>
            <w:r w:rsidRPr="003350A1">
              <w:rPr>
                <w:rFonts w:eastAsia="Calibri"/>
                <w:kern w:val="0"/>
                <w:sz w:val="18"/>
                <w:szCs w:val="18"/>
                <w:lang w:eastAsia="zh-CN"/>
              </w:rPr>
              <w:t>0 – 100</w:t>
            </w:r>
            <w:proofErr w:type="gramEnd"/>
          </w:p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  <w:p w:rsidR="003350A1" w:rsidRPr="003350A1" w:rsidRDefault="003350A1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eastAsia="Calibri"/>
                <w:kern w:val="0"/>
                <w:sz w:val="18"/>
                <w:szCs w:val="18"/>
                <w:lang w:eastAsia="zh-CN"/>
              </w:rPr>
            </w:pPr>
          </w:p>
        </w:tc>
      </w:tr>
      <w:tr w:rsidR="003350A1" w:rsidRPr="003350A1" w:rsidTr="00F85FE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21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50A1" w:rsidRPr="003350A1" w:rsidRDefault="003350A1" w:rsidP="00F85FE7">
            <w:pPr>
              <w:pStyle w:val="Contedodatabela"/>
              <w:tabs>
                <w:tab w:val="left" w:pos="705"/>
              </w:tabs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3350A1">
              <w:rPr>
                <w:sz w:val="18"/>
                <w:szCs w:val="18"/>
              </w:rPr>
              <w:t>ATENÇÃO</w:t>
            </w:r>
            <w:proofErr w:type="gramStart"/>
            <w:r w:rsidRPr="003350A1">
              <w:rPr>
                <w:sz w:val="18"/>
                <w:szCs w:val="18"/>
              </w:rPr>
              <w:t xml:space="preserve">  </w:t>
            </w:r>
            <w:proofErr w:type="gramEnd"/>
            <w:r w:rsidRPr="003350A1">
              <w:rPr>
                <w:sz w:val="18"/>
                <w:szCs w:val="18"/>
              </w:rPr>
              <w:t>O resultado da pontuação a partir do barema será obtido a partir da fórmula abaixo:</w:t>
            </w:r>
          </w:p>
          <w:p w:rsidR="003350A1" w:rsidRPr="003350A1" w:rsidRDefault="003350A1" w:rsidP="00F85FE7">
            <w:pPr>
              <w:pStyle w:val="Contedodatabela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proofErr w:type="gramStart"/>
            <w:r w:rsidRPr="003350A1">
              <w:rPr>
                <w:b/>
                <w:bCs/>
                <w:sz w:val="18"/>
                <w:szCs w:val="18"/>
              </w:rPr>
              <w:t>RPC.</w:t>
            </w:r>
            <w:proofErr w:type="gramEnd"/>
            <w:r w:rsidRPr="003350A1">
              <w:rPr>
                <w:b/>
                <w:bCs/>
                <w:sz w:val="18"/>
                <w:szCs w:val="18"/>
              </w:rPr>
              <w:t>5 + OE.1,5 + OD.1,5 + BS.1 =  Pontuação barema (PB)</w:t>
            </w:r>
          </w:p>
          <w:p w:rsidR="003350A1" w:rsidRPr="003350A1" w:rsidRDefault="003350A1" w:rsidP="00F85FE7">
            <w:pPr>
              <w:pStyle w:val="Contedodatabela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3350A1">
              <w:rPr>
                <w:rFonts w:eastAsia="Arial"/>
                <w:b/>
                <w:bCs/>
                <w:sz w:val="18"/>
                <w:szCs w:val="18"/>
              </w:rPr>
              <w:t xml:space="preserve">  </w:t>
            </w:r>
            <w:r w:rsidRPr="003350A1">
              <w:rPr>
                <w:sz w:val="18"/>
                <w:szCs w:val="18"/>
              </w:rPr>
              <w:t xml:space="preserve">O resultado final será obtido através da fórmula: </w:t>
            </w:r>
            <w:r w:rsidRPr="003350A1">
              <w:rPr>
                <w:b/>
                <w:bCs/>
                <w:sz w:val="18"/>
                <w:szCs w:val="18"/>
                <w:u w:val="single"/>
              </w:rPr>
              <w:t>PB + PES</w:t>
            </w:r>
            <w:r w:rsidRPr="003350A1">
              <w:rPr>
                <w:b/>
                <w:bCs/>
                <w:sz w:val="18"/>
                <w:szCs w:val="18"/>
              </w:rPr>
              <w:t xml:space="preserve"> = Pontuação final (PF)</w:t>
            </w:r>
          </w:p>
          <w:p w:rsidR="003350A1" w:rsidRPr="003350A1" w:rsidRDefault="003350A1" w:rsidP="00F85FE7">
            <w:pPr>
              <w:pStyle w:val="Contedodatabela"/>
              <w:ind w:right="57"/>
              <w:rPr>
                <w:rFonts w:eastAsia="Arial"/>
                <w:b/>
                <w:bCs/>
                <w:sz w:val="18"/>
                <w:szCs w:val="18"/>
              </w:rPr>
            </w:pPr>
            <w:r w:rsidRPr="003350A1">
              <w:rPr>
                <w:rFonts w:eastAsia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</w:t>
            </w:r>
            <w:proofErr w:type="gramStart"/>
            <w:r w:rsidRPr="003350A1">
              <w:rPr>
                <w:b/>
                <w:bCs/>
                <w:sz w:val="18"/>
                <w:szCs w:val="18"/>
              </w:rPr>
              <w:t>2</w:t>
            </w:r>
            <w:proofErr w:type="gramEnd"/>
            <w:r w:rsidRPr="003350A1">
              <w:rPr>
                <w:b/>
                <w:bCs/>
                <w:sz w:val="18"/>
                <w:szCs w:val="18"/>
              </w:rPr>
              <w:t xml:space="preserve">                                 </w:t>
            </w:r>
          </w:p>
          <w:p w:rsidR="003350A1" w:rsidRPr="003350A1" w:rsidRDefault="003350A1" w:rsidP="00F85FE7">
            <w:pPr>
              <w:pStyle w:val="Contedodatabela"/>
              <w:ind w:right="57"/>
              <w:rPr>
                <w:sz w:val="18"/>
                <w:szCs w:val="18"/>
              </w:rPr>
            </w:pPr>
            <w:r w:rsidRPr="003350A1">
              <w:rPr>
                <w:rFonts w:eastAsia="Arial"/>
                <w:b/>
                <w:bCs/>
                <w:sz w:val="18"/>
                <w:szCs w:val="18"/>
              </w:rPr>
              <w:t xml:space="preserve">                         </w:t>
            </w:r>
            <w:r w:rsidRPr="003350A1">
              <w:rPr>
                <w:sz w:val="18"/>
                <w:szCs w:val="18"/>
              </w:rPr>
              <w:t xml:space="preserve">Onde, PES diz respeito </w:t>
            </w:r>
            <w:proofErr w:type="gramStart"/>
            <w:r w:rsidRPr="003350A1">
              <w:rPr>
                <w:sz w:val="18"/>
                <w:szCs w:val="18"/>
              </w:rPr>
              <w:t>a</w:t>
            </w:r>
            <w:proofErr w:type="gramEnd"/>
            <w:r w:rsidRPr="003350A1">
              <w:rPr>
                <w:sz w:val="18"/>
                <w:szCs w:val="18"/>
              </w:rPr>
              <w:t xml:space="preserve"> pontuação da entrevista social</w:t>
            </w:r>
          </w:p>
        </w:tc>
      </w:tr>
    </w:tbl>
    <w:p w:rsidR="00E02D8E" w:rsidRDefault="00E80236"/>
    <w:sectPr w:rsidR="00E02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7079F9"/>
    <w:multiLevelType w:val="hybridMultilevel"/>
    <w:tmpl w:val="50402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A1"/>
    <w:rsid w:val="003350A1"/>
    <w:rsid w:val="00345204"/>
    <w:rsid w:val="007A4673"/>
    <w:rsid w:val="00E8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3350A1"/>
  </w:style>
  <w:style w:type="paragraph" w:customStyle="1" w:styleId="LO-Normal">
    <w:name w:val="LO-Normal"/>
    <w:rsid w:val="003350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kern w:val="1"/>
      <w:lang w:eastAsia="ar-SA"/>
    </w:rPr>
  </w:style>
  <w:style w:type="paragraph" w:customStyle="1" w:styleId="Contedodatabela">
    <w:name w:val="Conteúdo da tabela"/>
    <w:basedOn w:val="Normal"/>
    <w:rsid w:val="003350A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3350A1"/>
  </w:style>
  <w:style w:type="paragraph" w:customStyle="1" w:styleId="LO-Normal">
    <w:name w:val="LO-Normal"/>
    <w:rsid w:val="003350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kern w:val="1"/>
      <w:lang w:eastAsia="ar-SA"/>
    </w:rPr>
  </w:style>
  <w:style w:type="paragraph" w:customStyle="1" w:styleId="Contedodatabela">
    <w:name w:val="Conteúdo da tabela"/>
    <w:basedOn w:val="Normal"/>
    <w:rsid w:val="003350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2</cp:revision>
  <dcterms:created xsi:type="dcterms:W3CDTF">2017-03-07T21:27:00Z</dcterms:created>
  <dcterms:modified xsi:type="dcterms:W3CDTF">2017-03-07T21:27:00Z</dcterms:modified>
</cp:coreProperties>
</file>