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120650</wp:posOffset>
            </wp:positionV>
            <wp:extent cx="666115" cy="654050"/>
            <wp:effectExtent l="0" t="0" r="0" b="0"/>
            <wp:wrapNone/>
            <wp:docPr id="1" name="Imagem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9" t="-303" r="-299" b="-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eading=h.gjdgxs"/>
      <w:bookmarkStart w:id="1" w:name="_heading=h.gjdgxs"/>
      <w:bookmarkEnd w:id="1"/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INSTITUTO FEDERAL DE EDUCAÇÃO, CIÊNCIA E TECNOLOGIA DO SERTÃO PERNAMBUCANO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i w:val="false"/>
          <w:iCs w:val="false"/>
          <w:color w:val="000000"/>
          <w:sz w:val="28"/>
          <w:szCs w:val="28"/>
        </w:rPr>
        <w:t>CAMPUS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PETROLINA ZONA RURAL</w:t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CURSO DE TECNOLOGIA EM VITICULTURA E ENOLOGIA</w:t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TÍTULO (LETRAS MAIÚSCULAS E EM NEGRITO)</w:t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ind w:left="3540" w:firstLine="855"/>
        <w:jc w:val="center"/>
        <w:rPr>
          <w:rFonts w:ascii="Arial" w:hAnsi="Arial" w:eastAsia="Arial" w:cs="Arial"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AUTOR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PETROLINA</w:t>
      </w:r>
      <w:r>
        <w:rPr>
          <w:rFonts w:eastAsia="Arial" w:cs="Arial" w:ascii="Arial" w:hAnsi="Arial"/>
          <w:sz w:val="28"/>
          <w:szCs w:val="28"/>
        </w:rPr>
        <w:t xml:space="preserve"> – </w:t>
      </w:r>
      <w:r>
        <w:rPr>
          <w:rFonts w:eastAsia="Arial" w:cs="Arial" w:ascii="Arial" w:hAnsi="Arial"/>
          <w:color w:val="000000"/>
          <w:sz w:val="28"/>
          <w:szCs w:val="28"/>
        </w:rPr>
        <w:t>PE</w:t>
      </w:r>
    </w:p>
    <w:p>
      <w:pPr>
        <w:sectPr>
          <w:headerReference w:type="default" r:id="rId3"/>
          <w:type w:val="nextPage"/>
          <w:pgSz w:w="11906" w:h="16838"/>
          <w:pgMar w:left="1701" w:right="1134" w:gutter="0" w:header="0" w:top="1701" w:footer="0" w:bottom="1134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ANO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AUTOR (Letras maiúsculas e em negrito)</w:t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TÍTULO (LETRAS MAIÚSCULAS E EM NEGRITO)</w:t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ind w:left="4253" w:hanging="1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Trabalho de Conclusão de Curso apresentado ao IFS</w:t>
      </w:r>
      <w:r>
        <w:rPr>
          <w:rFonts w:eastAsia="Arial" w:cs="Arial" w:ascii="Arial" w:hAnsi="Arial"/>
          <w:sz w:val="24"/>
          <w:szCs w:val="24"/>
        </w:rPr>
        <w:t>ertão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PE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Campus </w:t>
      </w:r>
      <w:r>
        <w:rPr>
          <w:rFonts w:eastAsia="Arial" w:cs="Arial" w:ascii="Arial" w:hAnsi="Arial"/>
          <w:color w:val="000000"/>
          <w:sz w:val="24"/>
          <w:szCs w:val="24"/>
        </w:rPr>
        <w:t>Petrolina Zona Rural, exigido para a obtenção do título de Tecnólogo em Viticultura e Enologia.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ind w:left="2832" w:firstLine="3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Orientador: Prof. Dr. Fulano de tal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8"/>
          <w:szCs w:val="28"/>
        </w:rPr>
        <w:t>PETROLINA – PE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ANO</w:t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ERRATA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SANTOS, A. M. S. </w:t>
      </w:r>
      <w:r>
        <w:rPr>
          <w:rFonts w:eastAsia="Arial" w:cs="Arial" w:ascii="Arial" w:hAnsi="Arial"/>
          <w:b/>
          <w:sz w:val="28"/>
          <w:szCs w:val="28"/>
        </w:rPr>
        <w:t xml:space="preserve">Superação de dormência em sementes de </w:t>
      </w:r>
      <w:r>
        <w:rPr>
          <w:rFonts w:eastAsia="Arial" w:cs="Arial" w:ascii="Arial" w:hAnsi="Arial"/>
          <w:b/>
          <w:i/>
          <w:sz w:val="28"/>
          <w:szCs w:val="28"/>
        </w:rPr>
        <w:t>Senna spectabilis</w:t>
      </w:r>
      <w:r>
        <w:rPr>
          <w:rFonts w:eastAsia="Arial" w:cs="Arial" w:ascii="Arial" w:hAnsi="Arial"/>
          <w:sz w:val="28"/>
          <w:szCs w:val="28"/>
        </w:rPr>
        <w:t>. 2021. Trabalho de Conclusão de Curso (Graduação em Agronomia)-Instituto Federal de Educação, Ciência e Tecnologia do Sertão Pernambucano, Petrolina, 2021.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tbl>
      <w:tblPr>
        <w:tblStyle w:val="a"/>
        <w:tblW w:w="5000" w:type="pct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815"/>
        <w:gridCol w:w="1814"/>
        <w:gridCol w:w="1812"/>
        <w:gridCol w:w="1814"/>
        <w:gridCol w:w="1816"/>
      </w:tblGrid>
      <w:tr>
        <w:trPr>
          <w:trHeight w:val="227" w:hRule="atLeast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Folha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Parágrafo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Linha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Onde se lê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Leia-se</w:t>
            </w:r>
          </w:p>
        </w:tc>
      </w:tr>
      <w:tr>
        <w:trPr>
          <w:trHeight w:val="227" w:hRule="atLeast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Alvura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altura</w:t>
            </w:r>
          </w:p>
        </w:tc>
      </w:tr>
      <w:tr>
        <w:trPr>
          <w:trHeight w:val="227" w:hRule="atLeast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Colaborador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coautor</w:t>
            </w:r>
          </w:p>
        </w:tc>
      </w:tr>
      <w:tr>
        <w:trPr>
          <w:trHeight w:val="227" w:hRule="atLeast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93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1896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8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1986</w:t>
            </w:r>
          </w:p>
        </w:tc>
      </w:tr>
    </w:tbl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/>
      </w:pPr>
      <w:r>
        <w:rPr>
          <w:rFonts w:eastAsia="Arial" w:cs="Arial" w:ascii="Arial" w:hAnsi="Arial"/>
          <w:i/>
          <w:sz w:val="24"/>
          <w:szCs w:val="24"/>
        </w:rPr>
        <w:t xml:space="preserve">       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/>
      </w:pPr>
      <w:r>
        <w:rPr>
          <w:rFonts w:eastAsia="Arial" w:cs="Arial" w:ascii="Arial" w:hAnsi="Arial"/>
          <w:sz w:val="24"/>
          <w:szCs w:val="24"/>
        </w:rPr>
        <w:t xml:space="preserve">   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sz w:val="24"/>
          <w:szCs w:val="24"/>
        </w:rPr>
        <w:t xml:space="preserve">            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AUTOR (Letras maiúsculas e em negrito)</w:t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TÍTULO (LETRAS MAIÚSCULAS E EM NEGRITO)</w:t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ind w:left="4248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Trabalho de Conclusão do Curso apresentado ao IFS</w:t>
      </w:r>
      <w:r>
        <w:rPr>
          <w:rFonts w:eastAsia="Arial" w:cs="Arial" w:ascii="Arial" w:hAnsi="Arial"/>
          <w:sz w:val="24"/>
          <w:szCs w:val="24"/>
        </w:rPr>
        <w:t>ertão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PE </w:t>
      </w:r>
      <w:r>
        <w:rPr>
          <w:rFonts w:eastAsia="Arial" w:cs="Arial" w:ascii="Arial" w:hAnsi="Arial"/>
          <w:i/>
          <w:color w:val="000000"/>
          <w:sz w:val="24"/>
          <w:szCs w:val="24"/>
        </w:rPr>
        <w:t>Campus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Petrolina Zona Rural, exigido para a obtenção de título de Tecnólogo em Viticultura e Enologia</w:t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Aprovada em: ___ de ___________ de ____.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Prof. Titulação (Orientador)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Instituição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Pesquisador Dr. José de Souza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Embrapa Semiárido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Profa. Ma. Maria Oliveira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IFSertãoPE, Campus Petrolina Zona Rural</w:t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DEDICATÓRIA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left="4248" w:firstLine="708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left="4248" w:firstLine="708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20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A</w:t>
      </w:r>
      <w:r>
        <w:rPr>
          <w:rFonts w:eastAsia="Arial" w:cs="Arial" w:ascii="Arial" w:hAnsi="Arial"/>
          <w:b/>
          <w:sz w:val="24"/>
          <w:szCs w:val="24"/>
        </w:rPr>
        <w:t>gradecimentos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EPÍGRAFE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left="4248" w:firstLine="708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 domínio de uma profissão não exclui o seu aperfeiçoamento. Ao contrário, será mestre quem continuar aprendendo.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left="4248" w:firstLine="708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(Pierre Feuter)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>RESUMO (Língua Portuguesa)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Palavras-chave – de 3 a 6 palavras separadas por ponto e vírgula “;”. 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Exemplo: 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enologia; vitis vinifera; enoturismo; Petrolina.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b/>
          <w:sz w:val="24"/>
          <w:szCs w:val="24"/>
          <w:lang w:val="en-US"/>
        </w:rPr>
        <w:t>ABSTRACT (Língua Inglesa)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Key words – 3 a 6 palavras separadas por ponto e vírgula “;”. 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Exemplo: 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enology; grape; enotourism; Petrolina.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LISTA DE ILUSTRAÇÕES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Figura 1 – Título da figura ..........................................................................................xx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LISTA DE TABELAS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Tabela 1 – Título da tabela ........................................................................................xx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LISTA DE ABREVIATURAS E SIGLAS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ABNT</w:t>
      </w:r>
      <w:r>
        <w:rPr>
          <w:rFonts w:eastAsia="Arial" w:cs="Arial" w:ascii="Arial" w:hAnsi="Arial"/>
          <w:sz w:val="24"/>
          <w:szCs w:val="24"/>
        </w:rPr>
        <w:t xml:space="preserve">       </w:t>
      </w:r>
      <w:r>
        <w:rPr>
          <w:rFonts w:eastAsia="Arial" w:cs="Arial" w:ascii="Arial" w:hAnsi="Arial"/>
          <w:color w:val="000000"/>
          <w:sz w:val="24"/>
          <w:szCs w:val="24"/>
        </w:rPr>
        <w:t>Associação Brasileira de Normas Técnicas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LISTA DE SÍMBOLOS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§</w:t>
      </w:r>
      <w:r>
        <w:rPr>
          <w:rFonts w:eastAsia="Arial" w:cs="Arial" w:ascii="Arial" w:hAnsi="Arial"/>
          <w:sz w:val="24"/>
          <w:szCs w:val="24"/>
        </w:rPr>
        <w:t xml:space="preserve">       </w:t>
      </w:r>
      <w:r>
        <w:rPr>
          <w:rFonts w:eastAsia="Arial" w:cs="Arial" w:ascii="Arial" w:hAnsi="Arial"/>
          <w:color w:val="000000"/>
          <w:sz w:val="24"/>
          <w:szCs w:val="24"/>
        </w:rPr>
        <w:t>parágrafo</w:t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SUMÁRIO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(Obrigatório)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a0"/>
        <w:tblW w:w="9075" w:type="dxa"/>
        <w:jc w:val="left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40"/>
        <w:gridCol w:w="7665"/>
        <w:gridCol w:w="570"/>
      </w:tblGrid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INTRODUÇÃO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…………………………………………………………….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08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OBJETIVOS </w:t>
            </w:r>
            <w:r>
              <w:rPr>
                <w:rFonts w:eastAsia="Arial" w:cs="Arial" w:ascii="Arial" w:hAnsi="Arial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2.1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Objetivo geral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…………………………...……………………...………....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2.2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Objetivos específicos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…………………..…………………….………....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REFERENCIAL TEÓRICO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MATERIAL E MÉTODOS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………………………………………………...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4.1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Caracterização do material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……………..……………………………....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4.1.1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Massa seca ...........................................................................................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4.1.2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Análise estatística .................................................................................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RESULTADOS E DISCUSSÕES </w:t>
            </w:r>
            <w:r>
              <w:rPr>
                <w:rFonts w:eastAsia="Arial" w:cs="Arial" w:ascii="Arial" w:hAnsi="Arial"/>
                <w:bCs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CONCLUSÃO OU CONSIDERAÇÕES FINAIS </w:t>
            </w:r>
            <w:r>
              <w:rPr>
                <w:rFonts w:eastAsia="Arial" w:cs="Arial" w:ascii="Arial" w:hAnsi="Arial"/>
                <w:bCs/>
                <w:sz w:val="24"/>
                <w:szCs w:val="24"/>
              </w:rPr>
              <w:t>...................................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REFERÊNCIAS </w:t>
            </w:r>
            <w:r>
              <w:rPr>
                <w:rFonts w:eastAsia="Arial" w:cs="Arial" w:ascii="Arial" w:hAnsi="Arial"/>
                <w:bCs/>
                <w:sz w:val="24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APÊNDICE A – ÁREA DE COLETA DE DADOS </w:t>
            </w:r>
            <w:r>
              <w:rPr>
                <w:rFonts w:eastAsia="Arial" w:cs="Arial" w:ascii="Arial" w:hAnsi="Arial"/>
                <w:bCs/>
                <w:sz w:val="24"/>
                <w:szCs w:val="24"/>
              </w:rPr>
              <w:t>................................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8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7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ANEXO A – GRÁFICOS </w:t>
            </w:r>
            <w:r>
              <w:rPr>
                <w:rFonts w:eastAsia="Arial" w:cs="Arial" w:ascii="Arial" w:hAnsi="Arial"/>
                <w:bCs/>
                <w:sz w:val="24"/>
                <w:szCs w:val="24"/>
              </w:rPr>
              <w:t>.......................................................................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40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1134" w:gutter="0" w:header="709" w:top="1701" w:footer="0" w:bottom="1134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1 INTRODUÇÃO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20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2 OBJETIVOS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2.1 O</w:t>
      </w:r>
      <w:r>
        <w:rPr>
          <w:rFonts w:eastAsia="Arial" w:cs="Arial" w:ascii="Arial" w:hAnsi="Arial"/>
          <w:b/>
          <w:sz w:val="24"/>
          <w:szCs w:val="24"/>
        </w:rPr>
        <w:t>bjetivo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geral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709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709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2.2 O</w:t>
      </w:r>
      <w:r>
        <w:rPr>
          <w:rFonts w:eastAsia="Arial" w:cs="Arial" w:ascii="Arial" w:hAnsi="Arial"/>
          <w:b/>
          <w:sz w:val="24"/>
          <w:szCs w:val="24"/>
        </w:rPr>
        <w:t>bjetivos específicos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3 REFERENCIAL TEÓRICO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4 MATERIAL E MÉTODOS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4.1 Caracterização do material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4.1.1 Massa seca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4.1.2 Análise estatística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5 RESULTADOS E DISCUSSÃO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567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709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20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6 CONCLUSÃO OU CONSIDERAÇÕES FINAIS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113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ind w:firstLine="709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20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REFERÊNCIAS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GURGEL, C. Reforma do Estado e segurança pública. </w:t>
      </w:r>
      <w:r>
        <w:rPr>
          <w:rFonts w:eastAsia="Arial" w:cs="Arial" w:ascii="Arial" w:hAnsi="Arial"/>
          <w:b/>
          <w:color w:val="000000"/>
          <w:sz w:val="24"/>
          <w:szCs w:val="24"/>
        </w:rPr>
        <w:t>Política e Administração</w:t>
      </w:r>
      <w:r>
        <w:rPr>
          <w:rFonts w:eastAsia="Arial" w:cs="Arial" w:ascii="Arial" w:hAnsi="Arial"/>
          <w:color w:val="000000"/>
          <w:sz w:val="24"/>
          <w:szCs w:val="24"/>
        </w:rPr>
        <w:t>, Rio de Janeiro, v. 3, n. 2, p. 15-21, set. 1997.</w:t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HANSEN, João Henrique. 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A problemática do celibato clerical na literatura portuguesa - realidade e ficção. </w:t>
      </w:r>
      <w:r>
        <w:rPr>
          <w:rFonts w:eastAsia="Arial" w:cs="Arial" w:ascii="Arial" w:hAnsi="Arial"/>
          <w:color w:val="000000"/>
          <w:sz w:val="24"/>
          <w:szCs w:val="24"/>
        </w:rPr>
        <w:t>2001.Tese (Doutorado) – Universidade de São Paulo, São Paulo, 2001.</w:t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MASUR, J. </w:t>
      </w:r>
      <w:r>
        <w:rPr>
          <w:rFonts w:eastAsia="Arial" w:cs="Arial" w:ascii="Arial" w:hAnsi="Arial"/>
          <w:b/>
          <w:color w:val="000000"/>
          <w:sz w:val="24"/>
          <w:szCs w:val="24"/>
        </w:rPr>
        <w:t>O que é alcoolismo</w:t>
      </w:r>
      <w:r>
        <w:rPr>
          <w:rFonts w:eastAsia="Arial" w:cs="Arial" w:ascii="Arial" w:hAnsi="Arial"/>
          <w:color w:val="000000"/>
          <w:sz w:val="24"/>
          <w:szCs w:val="24"/>
        </w:rPr>
        <w:t>. 2 ed. São Paulo: Brasiliense, 1988. 74p. (Primeiros Passos, 205)</w:t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NAVES, P. Lagos andinos dão banho de beleza. </w:t>
      </w:r>
      <w:r>
        <w:rPr>
          <w:rFonts w:eastAsia="Arial" w:cs="Arial" w:ascii="Arial" w:hAnsi="Arial"/>
          <w:b/>
          <w:color w:val="000000"/>
          <w:sz w:val="24"/>
          <w:szCs w:val="24"/>
        </w:rPr>
        <w:t>Folha de São Paulo</w:t>
      </w:r>
      <w:r>
        <w:rPr>
          <w:rFonts w:eastAsia="Arial" w:cs="Arial" w:ascii="Arial" w:hAnsi="Arial"/>
          <w:color w:val="000000"/>
          <w:sz w:val="24"/>
          <w:szCs w:val="24"/>
        </w:rPr>
        <w:t>, São Paulo, 28 jun. 1999. Folha Turismo, Caderno 8, p. 13.</w:t>
      </w:r>
    </w:p>
    <w:p>
      <w:pPr>
        <w:pStyle w:val="Normal"/>
        <w:tabs>
          <w:tab w:val="clear" w:pos="720"/>
          <w:tab w:val="left" w:pos="708" w:leader="none"/>
        </w:tabs>
        <w:spacing w:lineRule="auto" w:line="48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GLOSSÁRIO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i/>
          <w:iCs/>
          <w:color w:val="000000"/>
          <w:sz w:val="24"/>
          <w:szCs w:val="24"/>
        </w:rPr>
        <w:t xml:space="preserve">Vitis vinifera </w:t>
      </w:r>
      <w:r>
        <w:rPr>
          <w:rFonts w:eastAsia="Arial" w:cs="Arial" w:ascii="Arial" w:hAnsi="Arial"/>
          <w:color w:val="000000"/>
          <w:sz w:val="24"/>
          <w:szCs w:val="24"/>
        </w:rPr>
        <w:t>– uva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bookmarkStart w:id="2" w:name="_GoBack"/>
      <w:bookmarkStart w:id="3" w:name="_GoBack"/>
      <w:bookmarkEnd w:id="3"/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APÊNDICE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APÊNDICE A – ÁREA DE COLETA DE DADOS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ANEXOS (OPCIONAL)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ANEXOS A – GRÁFICOS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XXX</w:t>
      </w:r>
    </w:p>
    <w:p>
      <w:pPr>
        <w:pStyle w:val="Normal"/>
        <w:tabs>
          <w:tab w:val="clear" w:pos="720"/>
          <w:tab w:val="left" w:pos="708" w:leader="none"/>
        </w:tabs>
        <w:spacing w:lineRule="auto" w:line="360" w:before="0" w:after="0"/>
        <w:rPr>
          <w:rFonts w:ascii="Arial" w:hAnsi="Arial" w:eastAsia="Arial" w:cs="Arial"/>
          <w:color w:val="000000"/>
          <w:sz w:val="24"/>
          <w:szCs w:val="24"/>
        </w:rPr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1134" w:gutter="0" w:header="1134" w:top="1701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76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76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76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76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76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23</w:t>
    </w:r>
    <w:r>
      <w:rPr>
        <w:color w:val="000000"/>
      </w:rPr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14ac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Padro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Padro"/>
    <w:qFormat/>
    <w:pPr>
      <w:suppressLineNumbers/>
    </w:pPr>
    <w:rPr>
      <w:rFonts w:cs="Mangal"/>
    </w:rPr>
  </w:style>
  <w:style w:type="paragraph" w:styleId="Ttulododocumento">
    <w:name w:val="Title"/>
    <w:basedOn w:val="Padro"/>
    <w:next w:val="Corpodotexto"/>
    <w:uiPriority w:val="1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paragraph" w:styleId="Caption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Padro"/>
    <w:uiPriority w:val="9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uiPriority w:val="9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ListParagraph">
    <w:name w:val="List Paragraph"/>
    <w:basedOn w:val="Padro"/>
    <w:qFormat/>
    <w:pPr>
      <w:ind w:left="720" w:hanging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4a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cSi582be3rP3OxQkUYcsUVDDuA==">AMUW2mX4MAp43yMIHPKnnDDn5T493UwXjgQ47omgsSMP+gt7YVoZUqxyqc0GBF8jaj5OW2rSXQuwW++HRtRjhgCaoQPU8NIKgHoXoh1+6T454CUYPhsnIlWrJ2xgJzWaUmU+XCYIUx8I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Application>LibreOffice/7.5.5.2$Windows_X86_64 LibreOffice_project/ca8fe7424262805f223b9a2334bc7181abbcbf5e</Application>
  <AppVersion>15.0000</AppVersion>
  <Pages>25</Pages>
  <Words>536</Words>
  <Characters>4824</Characters>
  <CharactersWithSpaces>5356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2021-08-31T13:14:00Z</dcterms:created>
  <dc:creator>Aline</dc:creator>
  <dc:description/>
  <dc:language>pt-BR</dc:language>
  <cp:lastModifiedBy/>
  <dcterms:modified xsi:type="dcterms:W3CDTF">2023-11-14T09:06:51Z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