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00"/>
        <w:jc w:val="center"/>
        <w:rPr>
          <w:rStyle w:val="Fontepargpadro"/>
          <w:rFonts w:ascii="Times New Roman" w:hAnsi="Times New Roman" w:cs="Times New Roman"/>
          <w:b/>
          <w:b/>
          <w:sz w:val="22"/>
          <w:szCs w:val="22"/>
          <w:lang w:eastAsia="pt-BR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2553335</wp:posOffset>
            </wp:positionH>
            <wp:positionV relativeFrom="paragraph">
              <wp:posOffset>204470</wp:posOffset>
            </wp:positionV>
            <wp:extent cx="667385" cy="654685"/>
            <wp:effectExtent l="0" t="0" r="0" b="0"/>
            <wp:wrapTopAndBottom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542415" cy="403860"/>
            <wp:effectExtent l="0" t="0" r="0" b="0"/>
            <wp:wrapSquare wrapText="bothSides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MINISTÉRIO DA EDUCAÇÃO</w:t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SECRETARIA DE EDUCAÇÃO PROFISSIONAL E TECNOLÓGICA</w:t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spacing w:lineRule="atLeast" w:line="20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INSTITUTO FEDERAL DE EDUCAÇÃO, CIÊNCIA E TECNOLOGIA DO SERTÃO PERNAMBUCANO</w:t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Processo:</w:t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Interessado:</w:t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Assunto: Afastamento para qualificação - curso de pós-graduação</w:t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Heading1"/>
        <w:tabs>
          <w:tab w:val="clear" w:pos="709"/>
          <w:tab w:val="left" w:pos="0" w:leader="none"/>
        </w:tabs>
        <w:ind w:left="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DESPACHO</w:t>
      </w:r>
    </w:p>
    <w:p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emEspaamento"/>
        <w:spacing w:lineRule="auto" w:line="360"/>
        <w:ind w:left="0" w:right="0" w:firstLine="708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A Direção de Ensino do Campus NOME DO CAMPUS, CONCORDA/DISCORDA com o deferimento da solicitação de afastamento </w:t>
      </w:r>
      <w:r>
        <w:rPr>
          <w:rStyle w:val="Fontepargpadro"/>
          <w:rFonts w:cs="Times New Roman"/>
          <w:b/>
          <w:sz w:val="22"/>
          <w:szCs w:val="22"/>
        </w:rPr>
        <w:t>OU</w:t>
      </w:r>
      <w:r>
        <w:rPr>
          <w:rStyle w:val="Fontepargpadro"/>
          <w:rFonts w:cs="Times New Roman"/>
          <w:sz w:val="22"/>
          <w:szCs w:val="22"/>
        </w:rPr>
        <w:t xml:space="preserve"> prorrogação de afastamento do servidor para a realização do curso de pós-graduação de </w:t>
      </w:r>
      <w:r>
        <w:rPr>
          <w:rStyle w:val="Fontepargpadro"/>
          <w:rFonts w:eastAsia="SimSun" w:cs="Times New Roman"/>
          <w:sz w:val="22"/>
          <w:szCs w:val="22"/>
        </w:rPr>
        <w:t xml:space="preserve">MESTRADO/DOUTORADO/PÓS DOUTORADO em NOME DO CURSO na NOME DA INSTITUIÇÃO, no período de _____ de ___________ de ________  a  ______ de __________ de _____, </w:t>
      </w:r>
      <w:r>
        <w:rPr>
          <w:rStyle w:val="Fontepargpadro"/>
          <w:rFonts w:eastAsia="SimSun" w:cs="Times New Roman"/>
        </w:rPr>
        <w:t>em ____ horas semanais.</w:t>
      </w:r>
    </w:p>
    <w:p>
      <w:pPr>
        <w:pStyle w:val="SemEspaamento"/>
        <w:spacing w:lineRule="auto" w:line="360"/>
        <w:ind w:left="0" w:right="0" w:firstLine="708"/>
        <w:jc w:val="both"/>
        <w:rPr>
          <w:rFonts w:cs="Times New Roman"/>
          <w:w w:val="105"/>
          <w:sz w:val="22"/>
          <w:szCs w:val="22"/>
        </w:rPr>
      </w:pPr>
      <w:r>
        <w:rPr>
          <w:rFonts w:cs="Times New Roman"/>
          <w:w w:val="105"/>
          <w:sz w:val="22"/>
          <w:szCs w:val="22"/>
        </w:rPr>
      </w:r>
    </w:p>
    <w:p>
      <w:pPr>
        <w:pStyle w:val="SemEspaamento"/>
        <w:spacing w:lineRule="auto" w:line="360"/>
        <w:ind w:left="0" w:right="0" w:firstLine="708"/>
        <w:jc w:val="both"/>
        <w:rPr>
          <w:rFonts w:cs="Times New Roman"/>
          <w:w w:val="105"/>
          <w:sz w:val="22"/>
          <w:szCs w:val="22"/>
        </w:rPr>
      </w:pPr>
      <w:bookmarkStart w:id="0" w:name="_Hlk484014092"/>
      <w:bookmarkEnd w:id="0"/>
      <w:r>
        <w:rPr>
          <w:rFonts w:cs="Times New Roman"/>
          <w:w w:val="105"/>
          <w:sz w:val="22"/>
          <w:szCs w:val="22"/>
        </w:rPr>
        <w:t>Ressalta-se que: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2"/>
          <w:szCs w:val="22"/>
        </w:rPr>
        <w:t xml:space="preserve">Haverá a distribuição das disciplinas para outros docentes, conforme </w:t>
      </w:r>
      <w:r>
        <w:rPr>
          <w:rStyle w:val="Fontepargpadro"/>
          <w:rFonts w:eastAsia="Times New Roman" w:cs="Times New Roman" w:ascii="Times New Roman" w:hAnsi="Times New Roman"/>
          <w:w w:val="105"/>
          <w:sz w:val="22"/>
          <w:szCs w:val="22"/>
        </w:rPr>
        <w:t xml:space="preserve">despacho da chefia imediata do interessado (fl. 00); </w:t>
      </w:r>
      <w:r>
        <w:rPr>
          <w:rStyle w:val="Fontepargpadro"/>
          <w:rFonts w:eastAsia="Times New Roman" w:cs="Times New Roman" w:ascii="Times New Roman" w:hAnsi="Times New Roman"/>
          <w:b/>
          <w:w w:val="105"/>
          <w:sz w:val="22"/>
          <w:szCs w:val="22"/>
        </w:rPr>
        <w:t>OU</w:t>
      </w:r>
    </w:p>
    <w:p>
      <w:pPr>
        <w:pStyle w:val="NormalWeb"/>
        <w:numPr>
          <w:ilvl w:val="0"/>
          <w:numId w:val="2"/>
        </w:numPr>
        <w:tabs>
          <w:tab w:val="clear" w:pos="709"/>
          <w:tab w:val="left" w:pos="1626" w:leader="none"/>
        </w:tabs>
        <w:spacing w:lineRule="auto" w:line="360" w:before="0" w:after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w w:val="105"/>
          <w:sz w:val="22"/>
          <w:szCs w:val="22"/>
        </w:rPr>
        <w:t xml:space="preserve">Haverá contratação de professor substituto, visto que este deferimento não ultrapassa o limite de 20% (vinte por cento) do total de docentes, conforme §2º, inciso IV do Art. 2º da Lei nº 12.425, de 17/06/2011, que altera a Lei nº 8.745, de 09/12/1993; </w:t>
      </w:r>
      <w:r>
        <w:rPr>
          <w:rStyle w:val="Fontepargpadro"/>
          <w:rFonts w:eastAsia="Times New Roman" w:cs="Times New Roman" w:ascii="Times New Roman" w:hAnsi="Times New Roman"/>
          <w:b/>
          <w:w w:val="105"/>
          <w:sz w:val="22"/>
          <w:szCs w:val="22"/>
        </w:rPr>
        <w:t>E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w w:val="105"/>
          <w:sz w:val="22"/>
          <w:szCs w:val="22"/>
        </w:rPr>
      </w:pPr>
      <w:r>
        <w:rPr>
          <w:rFonts w:eastAsia="Times New Roman" w:cs="Times New Roman" w:ascii="Times New Roman" w:hAnsi="Times New Roman"/>
          <w:w w:val="105"/>
          <w:sz w:val="22"/>
          <w:szCs w:val="22"/>
        </w:rPr>
        <w:t>Condiciona-se o afastamento do servidor a contratação do professor substituto.</w:t>
      </w:r>
    </w:p>
    <w:p>
      <w:pPr>
        <w:pStyle w:val="NormalWeb"/>
        <w:tabs>
          <w:tab w:val="clear" w:pos="709"/>
        </w:tabs>
        <w:spacing w:lineRule="auto" w:line="360" w:before="0" w:after="0"/>
        <w:ind w:left="1068" w:right="0" w:hanging="0"/>
        <w:jc w:val="both"/>
        <w:rPr>
          <w:rFonts w:ascii="Times New Roman" w:hAnsi="Times New Roman" w:eastAsia="Times New Roman" w:cs="Times New Roman"/>
          <w:w w:val="105"/>
          <w:sz w:val="22"/>
          <w:szCs w:val="22"/>
        </w:rPr>
      </w:pPr>
      <w:r>
        <w:rPr>
          <w:rFonts w:eastAsia="Times New Roman" w:cs="Times New Roman" w:ascii="Times New Roman" w:hAnsi="Times New Roman"/>
          <w:w w:val="105"/>
          <w:sz w:val="22"/>
          <w:szCs w:val="22"/>
        </w:rPr>
      </w:r>
      <w:bookmarkStart w:id="1" w:name="_Hlk484014092"/>
      <w:bookmarkStart w:id="2" w:name="_Hlk484014092"/>
      <w:bookmarkEnd w:id="2"/>
    </w:p>
    <w:p>
      <w:pPr>
        <w:pStyle w:val="SemEspaamento"/>
        <w:spacing w:lineRule="auto" w:line="360"/>
        <w:ind w:left="0" w:righ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Este parecer tem como base a importância do mestrado/doutorado do (a) servidor (a) para a qualificação e eficiência na oferta de ensino, pesquisa e extensão em nossa instituição.</w:t>
      </w:r>
    </w:p>
    <w:p>
      <w:pPr>
        <w:pStyle w:val="SemEspaamento"/>
        <w:spacing w:lineRule="auto" w:line="360"/>
        <w:ind w:left="0" w:righ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Assim, havendo o solicitante atendido a Resolução 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>/20</w:t>
      </w:r>
      <w:r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do Conselho Superior, encaminha-se o processo em epígrafe à Direção-Geral, para as providências necessárias.</w:t>
      </w:r>
    </w:p>
    <w:p>
      <w:pPr>
        <w:pStyle w:val="SemEspaamento"/>
        <w:spacing w:lineRule="auto" w:line="360"/>
        <w:ind w:left="0" w:righ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emEspaamento"/>
        <w:spacing w:lineRule="auto" w:line="360"/>
        <w:ind w:left="0" w:righ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Salienta-se que esta análise está condicionada aos demais pareceres. </w:t>
      </w:r>
    </w:p>
    <w:p>
      <w:pPr>
        <w:pStyle w:val="Normal1"/>
        <w:tabs>
          <w:tab w:val="clear" w:pos="709"/>
          <w:tab w:val="center" w:pos="4419" w:leader="none"/>
          <w:tab w:val="right" w:pos="8838" w:leader="none"/>
        </w:tabs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</w:r>
    </w:p>
    <w:p>
      <w:pPr>
        <w:pStyle w:val="Normal1"/>
        <w:tabs>
          <w:tab w:val="clear" w:pos="709"/>
          <w:tab w:val="center" w:pos="4419" w:leader="none"/>
          <w:tab w:val="right" w:pos="8838" w:leader="none"/>
        </w:tabs>
        <w:spacing w:lineRule="auto" w:line="360"/>
        <w:jc w:val="both"/>
        <w:rPr>
          <w:rFonts w:ascii="Times New Roman" w:hAnsi="Times New Roman" w:cs="Times New Roman"/>
          <w:b/>
          <w:b/>
          <w:color w:val="FF0000"/>
          <w:sz w:val="22"/>
          <w:szCs w:val="22"/>
        </w:rPr>
      </w:pPr>
      <w:r>
        <w:rPr>
          <w:rFonts w:cs="Times New Roman" w:ascii="Times New Roman" w:hAnsi="Times New Roman"/>
          <w:b/>
          <w:color w:val="FF0000"/>
          <w:sz w:val="22"/>
          <w:szCs w:val="22"/>
        </w:rPr>
        <w:t>OBSERVAÇÕES ADICIONAIS</w:t>
      </w:r>
    </w:p>
    <w:p>
      <w:pPr>
        <w:pStyle w:val="Normal"/>
        <w:spacing w:lineRule="auto" w:line="36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sz w:val="22"/>
          <w:szCs w:val="22"/>
        </w:rPr>
        <w:t>Local (P</w:t>
      </w:r>
      <w:r>
        <w:rPr>
          <w:rStyle w:val="Fontepargpadro"/>
          <w:rFonts w:cs="Times New Roman" w:ascii="Times New Roman" w:hAnsi="Times New Roman"/>
          <w:sz w:val="22"/>
          <w:szCs w:val="22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Direção de Ensino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i/>
          <w:sz w:val="22"/>
          <w:szCs w:val="22"/>
        </w:rPr>
        <w:t>Campus</w:t>
      </w:r>
      <w:r>
        <w:rPr>
          <w:rStyle w:val="Fontepargpadro"/>
          <w:rFonts w:cs="Times New Roman" w:ascii="Times New Roman" w:hAnsi="Times New Roman"/>
          <w:sz w:val="22"/>
          <w:szCs w:val="22"/>
        </w:rPr>
        <w:t xml:space="preserve"> XXXXX - IFS</w:t>
      </w:r>
      <w:r>
        <w:rPr>
          <w:rStyle w:val="Fontepargpadro"/>
          <w:rFonts w:cs="Times New Roman" w:ascii="Times New Roman" w:hAnsi="Times New Roman"/>
          <w:sz w:val="22"/>
          <w:szCs w:val="22"/>
        </w:rPr>
        <w:t>ertão</w:t>
      </w:r>
      <w:r>
        <w:rPr>
          <w:rStyle w:val="Fontepargpadro"/>
          <w:rFonts w:cs="Times New Roman" w:ascii="Times New Roman" w:hAnsi="Times New Roman"/>
          <w:sz w:val="22"/>
          <w:szCs w:val="22"/>
        </w:rPr>
        <w:t>PE</w:t>
      </w:r>
    </w:p>
    <w:sectPr>
      <w:type w:val="nextPage"/>
      <w:pgSz w:w="11906" w:h="16838"/>
      <w:pgMar w:left="1615" w:right="113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Arial Unicode MS">
    <w:charset w:val="01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character" w:styleId="Fontepargpadro">
    <w:name w:val="Fonte parág. padrão"/>
    <w:qFormat/>
    <w:rPr/>
  </w:style>
  <w:style w:type="character" w:styleId="InternetLink">
    <w:name w:val="Hyperlink"/>
    <w:rPr>
      <w:color w:val="000080"/>
      <w:u w:val="single"/>
    </w:rPr>
  </w:style>
  <w:style w:type="character" w:styleId="WW8Num3z0">
    <w:name w:val="WW8Num3z0"/>
    <w:qFormat/>
    <w:rPr>
      <w:rFonts w:ascii="Symbol" w:hAnsi="Symbol" w:eastAsia="Symbol"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Ttulo1Char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Tex3">
    <w:name w:val="tex3"/>
    <w:basedOn w:val="Fontepargpadro1"/>
    <w:qFormat/>
    <w:rPr/>
  </w:style>
  <w:style w:type="character" w:styleId="Tex3b">
    <w:name w:val="tex3b"/>
    <w:basedOn w:val="Fontepargpadro1"/>
    <w:qFormat/>
    <w:rPr/>
  </w:style>
  <w:style w:type="character" w:styleId="TextodebaloChar">
    <w:name w:val="Texto de balão Char"/>
    <w:qFormat/>
    <w:rPr>
      <w:rFonts w:ascii="Tahoma" w:hAnsi="Tahoma" w:eastAsia="Tahoma" w:cs="Tahoma"/>
      <w:sz w:val="16"/>
      <w:szCs w:val="16"/>
    </w:rPr>
  </w:style>
  <w:style w:type="character" w:styleId="RodapChar">
    <w:name w:val="Rodapé Char"/>
    <w:basedOn w:val="Fontepargpadro1"/>
    <w:qFormat/>
    <w:rPr/>
  </w:style>
  <w:style w:type="character" w:styleId="CabealhoChar">
    <w:name w:val="Cabeçalho Char"/>
    <w:basedOn w:val="Fontepargpadro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Fontepargpadro2">
    <w:name w:val="Fonte parág. padrão2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Fontepargpadro5">
    <w:name w:val="Fonte parág. padrão5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LVL1">
    <w:name w:val="WW_CharLFO3LVL1"/>
    <w:qFormat/>
    <w:rPr>
      <w:rFonts w:cs="Arial"/>
    </w:rPr>
  </w:style>
  <w:style w:type="character" w:styleId="WWCharLFO4LVL1">
    <w:name w:val="WW_CharLFO4LVL1"/>
    <w:qFormat/>
    <w:rPr>
      <w:rFonts w:eastAsia="Times New Roma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SemEspaamento">
    <w:name w:val="Sem Espaçamento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rFonts w:ascii="Calibri" w:hAnsi="Calibri" w:eastAsia="Calibri" w:cs="Calibri"/>
      <w:sz w:val="22"/>
      <w:szCs w:val="22"/>
      <w:lang w:eastAsia="ar-SA"/>
    </w:rPr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</w:rPr>
  </w:style>
  <w:style w:type="paragraph" w:styleId="PargrafodaLista">
    <w:name w:val="Parágrafo da Lista"/>
    <w:basedOn w:val="Normal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Padro">
    <w:name w:val="Padrão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  <w:tab w:val="left" w:pos="708" w:leader="none"/>
      </w:tabs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120"/>
      <w:jc w:val="both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t-BR" w:eastAsia="zh-CN"/>
    </w:rPr>
  </w:style>
  <w:style w:type="paragraph" w:styleId="FrameContents">
    <w:name w:val="Frame Contents"/>
    <w:basedOn w:val="Normal"/>
    <w:qFormat/>
    <w:pPr>
      <w:suppressAutoHyphens w:val="true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Contedodetabela"/>
    <w:qFormat/>
    <w:pPr>
      <w:suppressAutoHyphens w:val="true"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  <w:suppressAutoHyphens w:val="true"/>
    </w:pPr>
    <w:rPr/>
  </w:style>
  <w:style w:type="paragraph" w:styleId="PreformattedText">
    <w:name w:val="Preformatted Text"/>
    <w:basedOn w:val="Normal"/>
    <w:qFormat/>
    <w:pPr>
      <w:suppressAutoHyphens w:val="true"/>
    </w:pPr>
    <w:rPr>
      <w:rFonts w:ascii="Courier New" w:hAnsi="Courier New" w:eastAsia="Courier New" w:cs="Courier New"/>
      <w:sz w:val="20"/>
      <w:szCs w:val="20"/>
    </w:rPr>
  </w:style>
  <w:style w:type="paragraph" w:styleId="Western">
    <w:name w:val="western"/>
    <w:basedOn w:val="Normal"/>
    <w:qFormat/>
    <w:pPr>
      <w:suppressAutoHyphens w:val="true"/>
      <w:spacing w:before="280" w:after="119"/>
    </w:pPr>
    <w:rPr>
      <w:rFonts w:ascii="Times New Roman" w:hAnsi="Times New Roman" w:eastAsia="Times New Roman" w:cs="Times New Roman"/>
    </w:rPr>
  </w:style>
  <w:style w:type="paragraph" w:styleId="Textodebalo">
    <w:name w:val="Texto de balã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Footer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/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tulo1">
    <w:name w:val="Título1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Lucida Sans Unicode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tulo2">
    <w:name w:val="Título2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SimSun;宋体"/>
      <w:sz w:val="28"/>
      <w:szCs w:val="28"/>
    </w:rPr>
  </w:style>
  <w:style w:type="paragraph" w:styleId="Ttulo3">
    <w:name w:val="Título3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4">
    <w:name w:val="Título4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5">
    <w:name w:val="Título5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Pages>1</Pages>
  <Words>240</Words>
  <Characters>1389</Characters>
  <CharactersWithSpaces>1610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2017-03-17T09:32:00Z</dcterms:created>
  <dc:creator/>
  <dc:description/>
  <dc:language>en-US</dc:language>
  <cp:lastModifiedBy/>
  <dcterms:modified xsi:type="dcterms:W3CDTF">2023-03-27T10:08:47Z</dcterms:modified>
  <cp:revision>56</cp:revision>
  <dc:subject/>
  <dc:title/>
</cp:coreProperties>
</file>